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автономного округа – Югры Худяков А.В., исполняющий обязанности мирового судьи судебного участка №4 Ханты-Мансийского судебного района,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703</w:t>
      </w:r>
      <w:r>
        <w:rPr>
          <w:rFonts w:ascii="Times New Roman" w:eastAsia="Times New Roman" w:hAnsi="Times New Roman" w:cs="Times New Roman"/>
          <w:b/>
          <w:bCs/>
        </w:rPr>
        <w:t>-2804/202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Рузиевой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Айгули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Халиловны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30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center"/>
      </w:pPr>
    </w:p>
    <w:p>
      <w:pPr>
        <w:spacing w:before="0" w:after="0"/>
        <w:ind w:firstLine="7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           </w:t>
      </w:r>
      <w:r>
        <w:rPr>
          <w:rFonts w:ascii="Times New Roman CYR" w:eastAsia="Times New Roman CYR" w:hAnsi="Times New Roman CYR" w:cs="Times New Roman CYR"/>
        </w:rPr>
        <w:t>25.02.2026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года в 00 час. 01 мин. </w:t>
      </w:r>
      <w:r>
        <w:rPr>
          <w:rFonts w:ascii="Times New Roman CYR" w:eastAsia="Times New Roman CYR" w:hAnsi="Times New Roman CYR" w:cs="Times New Roman CYR"/>
        </w:rPr>
        <w:t>Рузиева</w:t>
      </w:r>
      <w:r>
        <w:rPr>
          <w:rFonts w:ascii="Times New Roman CYR" w:eastAsia="Times New Roman CYR" w:hAnsi="Times New Roman CYR" w:cs="Times New Roman CYR"/>
        </w:rPr>
        <w:t xml:space="preserve"> А.Х., проживающая по адресу: </w:t>
      </w:r>
      <w:r>
        <w:rPr>
          <w:rStyle w:val="cat-UserDefinedgrp-31rplc-21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 CYR" w:eastAsia="Times New Roman CYR" w:hAnsi="Times New Roman CYR" w:cs="Times New Roman CYR"/>
        </w:rPr>
        <w:t>г.Ханты-Мансийск</w:t>
      </w:r>
      <w:r>
        <w:rPr>
          <w:rFonts w:ascii="Times New Roman CYR" w:eastAsia="Times New Roman CYR" w:hAnsi="Times New Roman CYR" w:cs="Times New Roman CYR"/>
        </w:rPr>
        <w:t xml:space="preserve">, не уплатила в срок, предусмотренный ч. 1 ст. 32.2 КоАП РФ, административный штраф в размере 2000 рублей, назначенный постановлением по делу об административном правонарушении </w:t>
      </w:r>
      <w:r>
        <w:rPr>
          <w:rFonts w:ascii="Times New Roman CYR" w:eastAsia="Times New Roman CYR" w:hAnsi="Times New Roman CYR" w:cs="Times New Roman CYR"/>
        </w:rPr>
        <w:t xml:space="preserve">№ М000643 </w:t>
      </w:r>
      <w:r>
        <w:rPr>
          <w:rFonts w:ascii="Times New Roman CYR" w:eastAsia="Times New Roman CYR" w:hAnsi="Times New Roman CYR" w:cs="Times New Roman CYR"/>
        </w:rPr>
        <w:t>от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15.12.2025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Рузиева</w:t>
      </w:r>
      <w:r>
        <w:rPr>
          <w:rFonts w:ascii="Times New Roman" w:eastAsia="Times New Roman" w:hAnsi="Times New Roman" w:cs="Times New Roman"/>
        </w:rPr>
        <w:t xml:space="preserve"> А.Х. правом на юридическую помощь защитника не воспользовалась, вину в совершении правонарушения не признала, пояснив, что действительно не уплатила штраф в установленный законом срок, потому что не получала копию постановления.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Заслушав лицо, привлекаемое к административной ответственности, изучив и проанализировав письменные материалы дела, мировой судья установил следующее: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Рузиевой</w:t>
      </w:r>
      <w:r>
        <w:rPr>
          <w:rFonts w:ascii="Times New Roman" w:eastAsia="Times New Roman" w:hAnsi="Times New Roman" w:cs="Times New Roman"/>
        </w:rPr>
        <w:t xml:space="preserve"> А.Х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19.05.2026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15.12.2025 года;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- объяснением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>Рузиевой А.Х</w:t>
      </w:r>
      <w:r>
        <w:rPr>
          <w:rFonts w:ascii="Times New Roman" w:eastAsia="Times New Roman" w:hAnsi="Times New Roman" w:cs="Times New Roman"/>
        </w:rPr>
        <w:t>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рапортом о том, что </w:t>
      </w:r>
      <w:r>
        <w:rPr>
          <w:rFonts w:ascii="Times New Roman" w:eastAsia="Times New Roman" w:hAnsi="Times New Roman" w:cs="Times New Roman"/>
        </w:rPr>
        <w:t>лицо</w:t>
      </w:r>
      <w:r>
        <w:rPr>
          <w:rFonts w:ascii="Times New Roman" w:eastAsia="Times New Roman" w:hAnsi="Times New Roman" w:cs="Times New Roman"/>
        </w:rPr>
        <w:t xml:space="preserve"> привлекаемое к административной ответственности числится не уплатившим штраф;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копией паспорта </w:t>
      </w:r>
      <w:r>
        <w:rPr>
          <w:rFonts w:ascii="Times New Roman CYR" w:eastAsia="Times New Roman CYR" w:hAnsi="Times New Roman CYR" w:cs="Times New Roman CYR"/>
        </w:rPr>
        <w:t>Рузиевой А.Х</w:t>
      </w:r>
      <w:r>
        <w:rPr>
          <w:rFonts w:ascii="Times New Roman" w:eastAsia="Times New Roman" w:hAnsi="Times New Roman" w:cs="Times New Roman"/>
        </w:rPr>
        <w:t>.;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- справкой на лицо.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Доводы </w:t>
      </w:r>
      <w:r>
        <w:rPr>
          <w:rFonts w:ascii="Times New Roman CYR" w:eastAsia="Times New Roman CYR" w:hAnsi="Times New Roman CYR" w:cs="Times New Roman CYR"/>
        </w:rPr>
        <w:t>Рузиевой</w:t>
      </w:r>
      <w:r>
        <w:rPr>
          <w:rFonts w:ascii="Times New Roman CYR" w:eastAsia="Times New Roman CYR" w:hAnsi="Times New Roman CYR" w:cs="Times New Roman CYR"/>
        </w:rPr>
        <w:t xml:space="preserve"> А.Х. о том, что она не получала копию </w:t>
      </w:r>
      <w:r>
        <w:rPr>
          <w:rFonts w:ascii="Times New Roman CYR" w:eastAsia="Times New Roman CYR" w:hAnsi="Times New Roman CYR" w:cs="Times New Roman CYR"/>
        </w:rPr>
        <w:t>постановления</w:t>
      </w:r>
      <w:r>
        <w:rPr>
          <w:rFonts w:ascii="Times New Roman CYR" w:eastAsia="Times New Roman CYR" w:hAnsi="Times New Roman CYR" w:cs="Times New Roman CYR"/>
        </w:rPr>
        <w:t xml:space="preserve"> опровергаются материалами дела, так на постановлении от 15.12.2025г. имеется отметка о получении ею копии постановления.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</w:rPr>
        <w:t>Рузиевой</w:t>
      </w:r>
      <w:r>
        <w:rPr>
          <w:rFonts w:ascii="Times New Roman CYR" w:eastAsia="Times New Roman CYR" w:hAnsi="Times New Roman CYR" w:cs="Times New Roman CYR"/>
        </w:rPr>
        <w:t xml:space="preserve"> А.Х. и его действия по факту неуплаты </w:t>
      </w:r>
      <w:r>
        <w:rPr>
          <w:rFonts w:ascii="Times New Roman CYR" w:eastAsia="Times New Roman CYR" w:hAnsi="Times New Roman CYR" w:cs="Times New Roman CYR"/>
        </w:rPr>
        <w:t>штрафа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в</w:t>
      </w:r>
      <w:r>
        <w:rPr>
          <w:rFonts w:ascii="Times New Roman CYR" w:eastAsia="Times New Roman CYR" w:hAnsi="Times New Roman CYR" w:cs="Times New Roman CYR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Действия Рузиевой А.Х.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Признать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Рузиеву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Айгуль</w:t>
      </w:r>
      <w:r>
        <w:rPr>
          <w:rFonts w:ascii="Times New Roman" w:eastAsia="Times New Roman" w:hAnsi="Times New Roman" w:cs="Times New Roman"/>
          <w:b/>
          <w:bCs/>
        </w:rPr>
        <w:t xml:space="preserve">  </w:t>
      </w:r>
      <w:r>
        <w:rPr>
          <w:rFonts w:ascii="Times New Roman" w:eastAsia="Times New Roman" w:hAnsi="Times New Roman" w:cs="Times New Roman"/>
          <w:b/>
          <w:bCs/>
        </w:rPr>
        <w:t>Халиловну</w:t>
      </w:r>
      <w:r>
        <w:rPr>
          <w:rFonts w:ascii="Times New Roman CYR" w:eastAsia="Times New Roman CYR" w:hAnsi="Times New Roman CYR" w:cs="Times New Roman CYR"/>
        </w:rPr>
        <w:t xml:space="preserve"> виновной в совершении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административного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наказание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 xml:space="preserve">четырех </w:t>
      </w:r>
      <w:r>
        <w:rPr>
          <w:rFonts w:ascii="Times New Roman CYR" w:eastAsia="Times New Roman CYR" w:hAnsi="Times New Roman CYR" w:cs="Times New Roman CYR"/>
        </w:rPr>
        <w:t>тысяч (</w:t>
      </w:r>
      <w:r>
        <w:rPr>
          <w:rFonts w:ascii="Times New Roman CYR" w:eastAsia="Times New Roman CYR" w:hAnsi="Times New Roman CYR" w:cs="Times New Roman CYR"/>
        </w:rPr>
        <w:t>4</w:t>
      </w:r>
      <w:r>
        <w:rPr>
          <w:rFonts w:ascii="Times New Roman CYR" w:eastAsia="Times New Roman CYR" w:hAnsi="Times New Roman CYR" w:cs="Times New Roman CYR"/>
        </w:rPr>
        <w:t xml:space="preserve">000)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л/с 04872D08080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Банк: РКЦ г. Ханты-Мансийска//УФК по ХМАО – Югре </w:t>
      </w:r>
      <w:r>
        <w:rPr>
          <w:rFonts w:ascii="Times New Roman CYR" w:eastAsia="Times New Roman CYR" w:hAnsi="Times New Roman CYR" w:cs="Times New Roman CYR"/>
        </w:rPr>
        <w:t>г.Ханты-Мансийск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ИНН 8601073664, КПП 860101001, 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КБК – 72011601203019000140, УИН </w:t>
      </w:r>
      <w:r>
        <w:rPr>
          <w:rFonts w:ascii="Times New Roman CYR" w:eastAsia="Times New Roman CYR" w:hAnsi="Times New Roman CYR" w:cs="Times New Roman CYR"/>
        </w:rPr>
        <w:t>0412365400765007032620163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09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7">
    <w:name w:val="cat-UserDefined grp-30 rplc-7"/>
    <w:basedOn w:val="DefaultParagraphFont"/>
  </w:style>
  <w:style w:type="character" w:customStyle="1" w:styleId="cat-UserDefinedgrp-31rplc-21">
    <w:name w:val="cat-UserDefined grp-31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